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20" w:rsidRDefault="00762F18">
      <w:pPr>
        <w:spacing w:beforeLines="0" w:afterLines="0"/>
        <w:jc w:val="center"/>
        <w:rPr>
          <w:rFonts w:ascii="等线" w:eastAsia="等线" w:hAnsi="等线"/>
          <w:b/>
          <w:sz w:val="40"/>
          <w:szCs w:val="44"/>
        </w:rPr>
      </w:pPr>
      <w:r>
        <w:rPr>
          <w:rFonts w:ascii="等线" w:eastAsia="等线" w:hAnsi="等线" w:hint="eastAsia"/>
          <w:b/>
          <w:sz w:val="40"/>
          <w:szCs w:val="44"/>
        </w:rPr>
        <w:t>上海市</w:t>
      </w:r>
      <w:r>
        <w:rPr>
          <w:rFonts w:ascii="等线" w:eastAsia="等线" w:hAnsi="等线"/>
          <w:b/>
          <w:sz w:val="40"/>
          <w:szCs w:val="44"/>
        </w:rPr>
        <w:t>化学建材行业</w:t>
      </w:r>
      <w:r>
        <w:rPr>
          <w:rFonts w:ascii="等线" w:eastAsia="等线" w:hAnsi="等线" w:hint="eastAsia"/>
          <w:b/>
          <w:sz w:val="40"/>
          <w:szCs w:val="44"/>
        </w:rPr>
        <w:t>协会团体标准参编单位</w:t>
      </w:r>
      <w:r>
        <w:rPr>
          <w:rFonts w:ascii="等线" w:eastAsia="等线" w:hAnsi="等线"/>
          <w:b/>
          <w:sz w:val="40"/>
          <w:szCs w:val="44"/>
        </w:rPr>
        <w:t>确认函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3666"/>
        <w:gridCol w:w="1580"/>
        <w:gridCol w:w="2814"/>
      </w:tblGrid>
      <w:tr w:rsidR="009D5920">
        <w:trPr>
          <w:cantSplit/>
          <w:trHeight w:val="579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/>
                <w:sz w:val="21"/>
                <w:szCs w:val="21"/>
              </w:rPr>
              <w:t>标准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名称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244BF7" w:rsidP="00D81A1B">
            <w:pPr>
              <w:pStyle w:val="af3"/>
              <w:spacing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44BF7">
              <w:rPr>
                <w:rFonts w:ascii="等线" w:eastAsia="等线" w:hAnsi="等线" w:hint="eastAsia"/>
                <w:sz w:val="21"/>
                <w:szCs w:val="21"/>
              </w:rPr>
              <w:t>全装修房用合成树脂乳液内墙涂料</w:t>
            </w:r>
          </w:p>
        </w:tc>
      </w:tr>
      <w:tr w:rsidR="009D5920">
        <w:trPr>
          <w:cantSplit/>
          <w:trHeight w:val="579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单位名称 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通讯地址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联系人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电  话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手  机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等线" w:eastAsia="等线" w:hAnsi="等线" w:hint="eastAsia"/>
                <w:sz w:val="21"/>
                <w:szCs w:val="21"/>
              </w:rPr>
              <w:t xml:space="preserve">  箱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传  真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napToGrid w:val="0"/>
              <w:spacing w:line="24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申请参编人员姓名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手  机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企业</w:t>
            </w:r>
            <w:r>
              <w:rPr>
                <w:rFonts w:ascii="等线" w:eastAsia="等线" w:hAnsi="等线"/>
                <w:sz w:val="21"/>
                <w:szCs w:val="21"/>
              </w:rPr>
              <w:t>类型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ind w:firstLineChars="100" w:firstLine="210"/>
              <w:jc w:val="left"/>
              <w:rPr>
                <w:rFonts w:ascii="等线" w:eastAsia="等线" w:hAnsi="等线"/>
                <w:sz w:val="21"/>
                <w:szCs w:val="21"/>
                <w:u w:val="single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生产型企业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销售型企业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施工型企业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其他类型</w:t>
            </w:r>
            <w:r>
              <w:rPr>
                <w:rFonts w:ascii="等线" w:eastAsia="等线" w:hAnsi="等线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等线" w:eastAsia="等线" w:hAnsi="等线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等线" w:eastAsia="等线" w:hAnsi="等线" w:hint="eastAsia"/>
                <w:sz w:val="21"/>
                <w:szCs w:val="21"/>
                <w:u w:val="single"/>
              </w:rPr>
              <w:t xml:space="preserve">     </w:t>
            </w:r>
          </w:p>
        </w:tc>
      </w:tr>
      <w:tr w:rsidR="009D5920">
        <w:trPr>
          <w:cantSplit/>
          <w:trHeight w:val="2046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参与标准化</w:t>
            </w:r>
          </w:p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工作情况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2350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申请单位</w:t>
            </w:r>
            <w:r>
              <w:rPr>
                <w:rFonts w:ascii="等线" w:eastAsia="等线" w:hAnsi="等线"/>
                <w:sz w:val="21"/>
                <w:szCs w:val="21"/>
              </w:rPr>
              <w:t>确认</w:t>
            </w:r>
          </w:p>
        </w:tc>
        <w:tc>
          <w:tcPr>
            <w:tcW w:w="8060" w:type="dxa"/>
            <w:gridSpan w:val="3"/>
          </w:tcPr>
          <w:p w:rsidR="009D5920" w:rsidRDefault="00762F18" w:rsidP="00244BF7">
            <w:pPr>
              <w:pStyle w:val="af3"/>
              <w:spacing w:before="156" w:after="156" w:line="300" w:lineRule="auto"/>
              <w:ind w:firstLineChars="200" w:firstLine="420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我单位自愿申请成为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《</w:t>
            </w:r>
            <w:r w:rsidR="00244BF7" w:rsidRPr="00244BF7">
              <w:rPr>
                <w:rFonts w:ascii="等线" w:eastAsia="等线" w:hAnsi="等线" w:hint="eastAsia"/>
                <w:b/>
                <w:sz w:val="21"/>
                <w:szCs w:val="21"/>
              </w:rPr>
              <w:t>全装修房用合成树脂乳液内墙涂料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》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团体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标准的编制起草单位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。</w:t>
            </w:r>
          </w:p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                                  申请单位（公章）：</w:t>
            </w:r>
          </w:p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                                         日    期</w:t>
            </w:r>
            <w:r>
              <w:rPr>
                <w:rFonts w:ascii="等线" w:eastAsia="等线" w:hAnsi="等线"/>
                <w:sz w:val="21"/>
                <w:szCs w:val="21"/>
              </w:rPr>
              <w:t>：</w:t>
            </w:r>
          </w:p>
        </w:tc>
      </w:tr>
      <w:tr w:rsidR="009D5920">
        <w:trPr>
          <w:trHeight w:val="1376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其它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该申请表填写完毕盖章后，截止于</w:t>
            </w:r>
            <w:r w:rsidR="00092EB4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2026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年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 w:rsidR="00092EB4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5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月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 w:rsidR="00092EB4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25</w:t>
            </w:r>
            <w:bookmarkStart w:id="0" w:name="_GoBack"/>
            <w:bookmarkEnd w:id="0"/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日之前，传真至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；</w:t>
            </w:r>
          </w:p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或扫描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后邮箱至</w:t>
            </w:r>
            <w:r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 xml:space="preserve"> </w:t>
            </w:r>
            <w:r w:rsidR="00864DD2"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>huangjq</w:t>
            </w:r>
            <w:r w:rsidR="00864DD2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91@126.</w:t>
            </w:r>
            <w:r w:rsidR="00864DD2"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>com</w:t>
            </w:r>
            <w:r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。</w:t>
            </w:r>
          </w:p>
        </w:tc>
      </w:tr>
    </w:tbl>
    <w:p w:rsidR="009D5920" w:rsidRDefault="009D5920">
      <w:pPr>
        <w:spacing w:beforeLines="0" w:afterLines="0" w:line="20" w:lineRule="exact"/>
        <w:rPr>
          <w:rFonts w:ascii="等线" w:eastAsia="等线" w:hAnsi="等线"/>
          <w:b/>
          <w:sz w:val="24"/>
          <w:szCs w:val="44"/>
        </w:rPr>
      </w:pPr>
    </w:p>
    <w:sectPr w:rsidR="009D5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567" w:left="72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6DD" w:rsidRDefault="00C326DD">
      <w:pPr>
        <w:spacing w:before="120" w:after="120"/>
      </w:pPr>
      <w:r>
        <w:separator/>
      </w:r>
    </w:p>
  </w:endnote>
  <w:endnote w:type="continuationSeparator" w:id="0">
    <w:p w:rsidR="00C326DD" w:rsidRDefault="00C326DD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9D5920">
    <w:pPr>
      <w:pStyle w:val="a9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762F18">
    <w:pPr>
      <w:pStyle w:val="a9"/>
      <w:spacing w:before="120" w:after="120"/>
      <w:jc w:val="right"/>
      <w:rPr>
        <w:rFonts w:ascii="等线" w:eastAsia="等线" w:hAnsi="等线"/>
        <w:sz w:val="20"/>
      </w:rPr>
    </w:pPr>
    <w:r>
      <w:rPr>
        <w:rFonts w:ascii="等线" w:eastAsia="等线" w:hAnsi="等线"/>
        <w:sz w:val="20"/>
      </w:rPr>
      <w:t>SHHJBZ-CX-003-2020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9D5920">
    <w:pPr>
      <w:pStyle w:val="a9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6DD" w:rsidRDefault="00C326DD">
      <w:pPr>
        <w:spacing w:before="120" w:after="120"/>
      </w:pPr>
      <w:r>
        <w:separator/>
      </w:r>
    </w:p>
  </w:footnote>
  <w:footnote w:type="continuationSeparator" w:id="0">
    <w:p w:rsidR="00C326DD" w:rsidRDefault="00C326DD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C326DD">
    <w:pPr>
      <w:pStyle w:val="ab"/>
      <w:spacing w:before="120" w:after="12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006829" o:spid="_x0000_s2053" type="#_x0000_t75" style="position:absolute;left:0;text-align:left;margin-left:0;margin-top:0;width:523.25pt;height:755.8pt;z-index:-251657216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C326DD">
    <w:pPr>
      <w:pStyle w:val="ab"/>
      <w:pBdr>
        <w:bottom w:val="none" w:sz="0" w:space="0" w:color="auto"/>
      </w:pBdr>
      <w:spacing w:before="120" w:after="120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006830" o:spid="_x0000_s2054" type="#_x0000_t75" style="position:absolute;left:0;text-align:left;margin-left:0;margin-top:0;width:523.25pt;height:755.8pt;z-index:-251656192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C326DD">
    <w:pPr>
      <w:pStyle w:val="ab"/>
      <w:spacing w:before="120" w:after="12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006828" o:spid="_x0000_s2052" type="#_x0000_t75" style="position:absolute;left:0;text-align:left;margin-left:0;margin-top:0;width:523.25pt;height:755.8pt;z-index:-251658240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743F1"/>
    <w:multiLevelType w:val="multilevel"/>
    <w:tmpl w:val="720743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AF"/>
    <w:rsid w:val="00050202"/>
    <w:rsid w:val="00072F59"/>
    <w:rsid w:val="00092EB4"/>
    <w:rsid w:val="000A13E4"/>
    <w:rsid w:val="000B169D"/>
    <w:rsid w:val="000D2D90"/>
    <w:rsid w:val="000D4F24"/>
    <w:rsid w:val="000F430E"/>
    <w:rsid w:val="000F67A8"/>
    <w:rsid w:val="0013556F"/>
    <w:rsid w:val="00141AE5"/>
    <w:rsid w:val="00160CC7"/>
    <w:rsid w:val="001650B1"/>
    <w:rsid w:val="0019530A"/>
    <w:rsid w:val="00196F40"/>
    <w:rsid w:val="001B4239"/>
    <w:rsid w:val="001C3BA0"/>
    <w:rsid w:val="001F1BF6"/>
    <w:rsid w:val="001F6063"/>
    <w:rsid w:val="001F6B70"/>
    <w:rsid w:val="00216BB7"/>
    <w:rsid w:val="002403F4"/>
    <w:rsid w:val="00244BF7"/>
    <w:rsid w:val="002512C8"/>
    <w:rsid w:val="00261C8B"/>
    <w:rsid w:val="002A261D"/>
    <w:rsid w:val="002A607C"/>
    <w:rsid w:val="002A7D0A"/>
    <w:rsid w:val="002C0DA3"/>
    <w:rsid w:val="002F1148"/>
    <w:rsid w:val="003023A4"/>
    <w:rsid w:val="003269BC"/>
    <w:rsid w:val="003360BD"/>
    <w:rsid w:val="0034016D"/>
    <w:rsid w:val="00355471"/>
    <w:rsid w:val="003870E0"/>
    <w:rsid w:val="003B6A48"/>
    <w:rsid w:val="003B747E"/>
    <w:rsid w:val="00443E6F"/>
    <w:rsid w:val="004637AF"/>
    <w:rsid w:val="004719D1"/>
    <w:rsid w:val="00486F5A"/>
    <w:rsid w:val="00494C27"/>
    <w:rsid w:val="004A0600"/>
    <w:rsid w:val="004C3191"/>
    <w:rsid w:val="0051152C"/>
    <w:rsid w:val="005278D0"/>
    <w:rsid w:val="0053117E"/>
    <w:rsid w:val="00571209"/>
    <w:rsid w:val="005729F6"/>
    <w:rsid w:val="005D0C59"/>
    <w:rsid w:val="005E0E0B"/>
    <w:rsid w:val="005F0EAB"/>
    <w:rsid w:val="006960B5"/>
    <w:rsid w:val="006A1946"/>
    <w:rsid w:val="006A2520"/>
    <w:rsid w:val="006D02D8"/>
    <w:rsid w:val="006D6CB7"/>
    <w:rsid w:val="006F0EE2"/>
    <w:rsid w:val="006F7124"/>
    <w:rsid w:val="00732EBD"/>
    <w:rsid w:val="00743708"/>
    <w:rsid w:val="00744084"/>
    <w:rsid w:val="00745220"/>
    <w:rsid w:val="00746915"/>
    <w:rsid w:val="007472B1"/>
    <w:rsid w:val="00762F18"/>
    <w:rsid w:val="00772550"/>
    <w:rsid w:val="00794368"/>
    <w:rsid w:val="00796D9D"/>
    <w:rsid w:val="007A37C9"/>
    <w:rsid w:val="007D0791"/>
    <w:rsid w:val="00810140"/>
    <w:rsid w:val="00810382"/>
    <w:rsid w:val="00810B2C"/>
    <w:rsid w:val="00864DD2"/>
    <w:rsid w:val="00895CB8"/>
    <w:rsid w:val="008B62FC"/>
    <w:rsid w:val="00935D57"/>
    <w:rsid w:val="00936C17"/>
    <w:rsid w:val="00977F76"/>
    <w:rsid w:val="009C69B7"/>
    <w:rsid w:val="009D5920"/>
    <w:rsid w:val="00A2643B"/>
    <w:rsid w:val="00A363BD"/>
    <w:rsid w:val="00A64174"/>
    <w:rsid w:val="00A77606"/>
    <w:rsid w:val="00A90D20"/>
    <w:rsid w:val="00AB1607"/>
    <w:rsid w:val="00AB7756"/>
    <w:rsid w:val="00AE75C5"/>
    <w:rsid w:val="00B24377"/>
    <w:rsid w:val="00B405D7"/>
    <w:rsid w:val="00B40E1A"/>
    <w:rsid w:val="00B47F60"/>
    <w:rsid w:val="00B5285D"/>
    <w:rsid w:val="00B54D06"/>
    <w:rsid w:val="00B63A75"/>
    <w:rsid w:val="00B84891"/>
    <w:rsid w:val="00B96925"/>
    <w:rsid w:val="00C326DD"/>
    <w:rsid w:val="00CA1161"/>
    <w:rsid w:val="00CA299A"/>
    <w:rsid w:val="00CD0BFC"/>
    <w:rsid w:val="00CD377F"/>
    <w:rsid w:val="00D059EC"/>
    <w:rsid w:val="00D11DEE"/>
    <w:rsid w:val="00D27530"/>
    <w:rsid w:val="00D61304"/>
    <w:rsid w:val="00D72F79"/>
    <w:rsid w:val="00D81A1B"/>
    <w:rsid w:val="00E00AA7"/>
    <w:rsid w:val="00E2370C"/>
    <w:rsid w:val="00E260D6"/>
    <w:rsid w:val="00E30101"/>
    <w:rsid w:val="00E45E0A"/>
    <w:rsid w:val="00E65DD5"/>
    <w:rsid w:val="00E70D2C"/>
    <w:rsid w:val="00EF06BA"/>
    <w:rsid w:val="00F14539"/>
    <w:rsid w:val="00F82AB1"/>
    <w:rsid w:val="00FA06AD"/>
    <w:rsid w:val="00FB02E7"/>
    <w:rsid w:val="00FB4772"/>
    <w:rsid w:val="00FB69EF"/>
    <w:rsid w:val="00FB73C0"/>
    <w:rsid w:val="00FC1F53"/>
    <w:rsid w:val="00FE1484"/>
    <w:rsid w:val="00FE1896"/>
    <w:rsid w:val="00FE68C6"/>
    <w:rsid w:val="529365D3"/>
    <w:rsid w:val="784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5DD613DA"/>
  <w15:docId w15:val="{E74BC39E-08F0-4488-B02A-49F71DC6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qFormat/>
    <w:pPr>
      <w:keepNext w:val="0"/>
      <w:keepLines w:val="0"/>
      <w:numPr>
        <w:ilvl w:val="3"/>
        <w:numId w:val="1"/>
      </w:numPr>
      <w:adjustRightInd w:val="0"/>
      <w:spacing w:before="120" w:after="120" w:line="360" w:lineRule="auto"/>
      <w:jc w:val="left"/>
      <w:textAlignment w:val="baseline"/>
      <w:outlineLvl w:val="3"/>
    </w:pPr>
    <w:rPr>
      <w:rFonts w:ascii="黑体" w:hAnsi="黑体"/>
      <w:b w:val="0"/>
      <w:bCs w:val="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adjustRightInd w:val="0"/>
      <w:spacing w:after="60" w:line="360" w:lineRule="atLeast"/>
      <w:ind w:left="57" w:right="57"/>
      <w:jc w:val="center"/>
      <w:textAlignment w:val="baseline"/>
    </w:pPr>
    <w:rPr>
      <w:rFonts w:asciiTheme="minorHAnsi" w:eastAsiaTheme="minorEastAsia" w:hAnsiTheme="minorHAnsi" w:cstheme="minorBidi"/>
      <w:szCs w:val="22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semiHidden/>
    <w:qFormat/>
    <w:pPr>
      <w:snapToGrid w:val="0"/>
      <w:jc w:val="left"/>
    </w:pPr>
    <w:rPr>
      <w:sz w:val="18"/>
      <w:szCs w:val="18"/>
    </w:rPr>
  </w:style>
  <w:style w:type="character" w:styleId="af">
    <w:name w:val="page number"/>
    <w:basedOn w:val="a0"/>
  </w:style>
  <w:style w:type="character" w:styleId="af0">
    <w:name w:val="footnote reference"/>
    <w:semiHidden/>
    <w:rPr>
      <w:vertAlign w:val="superscript"/>
    </w:rPr>
  </w:style>
  <w:style w:type="character" w:customStyle="1" w:styleId="40">
    <w:name w:val="标题 4 字符"/>
    <w:basedOn w:val="a0"/>
    <w:link w:val="4"/>
    <w:rPr>
      <w:rFonts w:ascii="黑体" w:eastAsia="宋体" w:hAnsi="黑体" w:cs="Times New Roman"/>
      <w:kern w:val="0"/>
      <w:szCs w:val="20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character" w:customStyle="1" w:styleId="a4">
    <w:name w:val="正文文本 字符"/>
    <w:link w:val="a3"/>
    <w:locked/>
  </w:style>
  <w:style w:type="character" w:customStyle="1" w:styleId="af1">
    <w:name w:val="样式 (西文) 宋体 小四 黑色"/>
    <w:rPr>
      <w:rFonts w:ascii="宋体" w:eastAsia="宋体" w:hAnsi="宋体"/>
      <w:color w:val="000000"/>
      <w:sz w:val="21"/>
    </w:rPr>
  </w:style>
  <w:style w:type="character" w:customStyle="1" w:styleId="Char1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脚注文本 字符"/>
    <w:basedOn w:val="a0"/>
    <w:link w:val="ad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41">
    <w:name w:val="样式 标题 4 +"/>
    <w:basedOn w:val="4"/>
    <w:qFormat/>
    <w:pPr>
      <w:spacing w:before="50" w:after="50"/>
    </w:pPr>
    <w:rPr>
      <w:rFonts w:cs="宋体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c">
    <w:name w:val="页眉 字符"/>
    <w:basedOn w:val="a0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Times New Roman" w:eastAsia="宋体" w:hAnsi="Times New Roman" w:cs="Times New Roman"/>
      <w:szCs w:val="20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af3">
    <w:name w:val="说明"/>
    <w:basedOn w:val="a"/>
    <w:pPr>
      <w:spacing w:beforeLines="0" w:afterLines="0" w:line="400" w:lineRule="atLeast"/>
    </w:pPr>
    <w:rPr>
      <w:rFonts w:ascii="楷体_GB2312" w:eastAsia="楷体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3100-06118现代环境环境艺术研究所S-潘文渊</dc:creator>
  <cp:lastModifiedBy>hjq</cp:lastModifiedBy>
  <cp:revision>4</cp:revision>
  <dcterms:created xsi:type="dcterms:W3CDTF">2026-03-04T05:35:00Z</dcterms:created>
  <dcterms:modified xsi:type="dcterms:W3CDTF">2026-04-30T03:19:00Z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